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گزارش</w:t>
      </w:r>
      <w:r>
        <w:rPr>
          <w:rFonts w:cs="Arial"/>
          <w:sz w:val="36"/>
          <w:szCs w:val="36"/>
          <w:rtl/>
        </w:rPr>
        <w:t xml:space="preserve">  </w:t>
      </w:r>
      <w:r>
        <w:rPr>
          <w:rFonts w:cs="Arial" w:hint="cs"/>
          <w:sz w:val="36"/>
          <w:szCs w:val="36"/>
          <w:rtl/>
        </w:rPr>
        <w:t>برنامه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های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آموزشی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از</w:t>
      </w:r>
      <w:r>
        <w:rPr>
          <w:rFonts w:cs="Arial" w:hint="cs"/>
          <w:sz w:val="36"/>
          <w:szCs w:val="36"/>
          <w:rtl/>
        </w:rPr>
        <w:t>مرکز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صدا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و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سیما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استان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آذربایجان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شرقی</w:t>
      </w:r>
    </w:p>
    <w:p>
      <w:pPr>
        <w:jc w:val="center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از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مورخه</w:t>
      </w:r>
      <w:r>
        <w:rPr>
          <w:rFonts w:cs="Arial"/>
          <w:sz w:val="36"/>
          <w:szCs w:val="36"/>
          <w:rtl/>
        </w:rPr>
        <w:t xml:space="preserve"> 1/1/140</w:t>
      </w:r>
      <w:r>
        <w:rPr>
          <w:rFonts w:cs="Arial" w:hint="cs"/>
          <w:sz w:val="36"/>
          <w:szCs w:val="36"/>
          <w:rtl/>
        </w:rPr>
        <w:t>1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لغایت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31</w:t>
      </w:r>
      <w:r>
        <w:rPr>
          <w:rFonts w:cs="Arial"/>
          <w:sz w:val="36"/>
          <w:szCs w:val="36"/>
          <w:rtl/>
        </w:rPr>
        <w:t>/</w:t>
      </w:r>
      <w:r>
        <w:rPr>
          <w:rFonts w:cs="Arial" w:hint="cs"/>
          <w:sz w:val="36"/>
          <w:szCs w:val="36"/>
          <w:rtl/>
        </w:rPr>
        <w:t>3</w:t>
      </w:r>
      <w:r>
        <w:rPr>
          <w:rFonts w:cs="Arial"/>
          <w:sz w:val="36"/>
          <w:szCs w:val="36"/>
          <w:rtl/>
        </w:rPr>
        <w:t>/140</w:t>
      </w:r>
      <w:r>
        <w:rPr>
          <w:rFonts w:cs="Arial" w:hint="cs"/>
          <w:sz w:val="36"/>
          <w:szCs w:val="36"/>
          <w:rtl/>
        </w:rPr>
        <w:t>1</w:t>
      </w:r>
    </w:p>
    <w:p>
      <w:pPr>
        <w:jc w:val="center"/>
        <w:rPr>
          <w:sz w:val="36"/>
          <w:szCs w:val="36"/>
          <w:rtl/>
        </w:rPr>
      </w:pPr>
    </w:p>
    <w:tbl>
      <w:tblPr>
        <w:tblStyle w:val="TableGrid"/>
        <w:bidiVisual/>
        <w:tblW w:w="0" w:type="auto"/>
        <w:tblInd w:w="-340" w:type="dxa"/>
        <w:tblLook w:val="04A0" w:firstRow="1" w:lastRow="0" w:firstColumn="1" w:lastColumn="0" w:noHBand="0" w:noVBand="1"/>
      </w:tblPr>
      <w:tblGrid>
        <w:gridCol w:w="853"/>
        <w:gridCol w:w="3494"/>
        <w:gridCol w:w="2053"/>
        <w:gridCol w:w="2956"/>
      </w:tblGrid>
      <w:tr>
        <w:tc>
          <w:tcPr>
            <w:tcW w:w="853" w:type="dxa"/>
            <w:vAlign w:val="center"/>
          </w:tcPr>
          <w:p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3494" w:type="dxa"/>
            <w:vAlign w:val="center"/>
          </w:tcPr>
          <w:p>
            <w:pPr>
              <w:bidi w:val="0"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واحد آموزش</w:t>
            </w:r>
            <w:r>
              <w:rPr>
                <w:rFonts w:cs="B Titr"/>
                <w:sz w:val="32"/>
                <w:szCs w:val="32"/>
                <w:rtl/>
              </w:rPr>
              <w:t xml:space="preserve"> </w:t>
            </w:r>
            <w:r>
              <w:rPr>
                <w:rFonts w:cs="B Titr" w:hint="cs"/>
                <w:sz w:val="32"/>
                <w:szCs w:val="32"/>
                <w:rtl/>
              </w:rPr>
              <w:t>دهنده</w:t>
            </w:r>
          </w:p>
        </w:tc>
        <w:tc>
          <w:tcPr>
            <w:tcW w:w="2053" w:type="dxa"/>
            <w:vAlign w:val="center"/>
          </w:tcPr>
          <w:p>
            <w:pPr>
              <w:bidi w:val="0"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صدا </w:t>
            </w:r>
            <w:r>
              <w:rPr>
                <w:rFonts w:cs="B Nazanin" w:hint="cs"/>
                <w:sz w:val="24"/>
                <w:szCs w:val="24"/>
                <w:rtl/>
              </w:rPr>
              <w:t>( به دقیقه )</w:t>
            </w:r>
          </w:p>
        </w:tc>
        <w:tc>
          <w:tcPr>
            <w:tcW w:w="2956" w:type="dxa"/>
            <w:vAlign w:val="center"/>
          </w:tcPr>
          <w:p>
            <w:pPr>
              <w:bidi w:val="0"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سیما</w:t>
            </w:r>
            <w:r>
              <w:rPr>
                <w:rFonts w:cs="B Nazanin" w:hint="cs"/>
                <w:sz w:val="24"/>
                <w:szCs w:val="24"/>
                <w:rtl/>
              </w:rPr>
              <w:t>( به دقیقه )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</w:t>
            </w:r>
          </w:p>
        </w:tc>
        <w:tc>
          <w:tcPr>
            <w:tcW w:w="3494" w:type="dxa"/>
          </w:tcPr>
          <w:p>
            <w:pPr>
              <w:bidi w:val="0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بیماریهای واگیر</w:t>
            </w:r>
          </w:p>
        </w:tc>
        <w:tc>
          <w:tcPr>
            <w:tcW w:w="2053" w:type="dxa"/>
          </w:tcPr>
          <w:p>
            <w:pPr>
              <w:bidi w:val="0"/>
              <w:jc w:val="center"/>
              <w:rPr>
                <w:rFonts w:hint="cs"/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55</w:t>
            </w:r>
          </w:p>
        </w:tc>
        <w:tc>
          <w:tcPr>
            <w:tcW w:w="2956" w:type="dxa"/>
          </w:tcPr>
          <w:p>
            <w:pPr>
              <w:bidi w:val="0"/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10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</w:t>
            </w:r>
          </w:p>
        </w:tc>
        <w:tc>
          <w:tcPr>
            <w:tcW w:w="3494" w:type="dxa"/>
          </w:tcPr>
          <w:p>
            <w:pPr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بهداشت خانواده</w:t>
            </w:r>
          </w:p>
        </w:tc>
        <w:tc>
          <w:tcPr>
            <w:tcW w:w="2053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235</w:t>
            </w:r>
          </w:p>
        </w:tc>
        <w:tc>
          <w:tcPr>
            <w:tcW w:w="2956" w:type="dxa"/>
          </w:tcPr>
          <w:p>
            <w:pPr>
              <w:jc w:val="center"/>
              <w:rPr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80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3</w:t>
            </w:r>
          </w:p>
        </w:tc>
        <w:tc>
          <w:tcPr>
            <w:tcW w:w="3494" w:type="dxa"/>
          </w:tcPr>
          <w:p>
            <w:pPr>
              <w:bidi w:val="0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تغذیه</w:t>
            </w:r>
          </w:p>
        </w:tc>
        <w:tc>
          <w:tcPr>
            <w:tcW w:w="2053" w:type="dxa"/>
          </w:tcPr>
          <w:p>
            <w:pPr>
              <w:bidi w:val="0"/>
              <w:jc w:val="center"/>
              <w:rPr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20</w:t>
            </w:r>
          </w:p>
        </w:tc>
        <w:tc>
          <w:tcPr>
            <w:tcW w:w="2956" w:type="dxa"/>
          </w:tcPr>
          <w:p>
            <w:pPr>
              <w:bidi w:val="0"/>
              <w:jc w:val="center"/>
              <w:rPr>
                <w:sz w:val="52"/>
                <w:szCs w:val="52"/>
              </w:rPr>
            </w:pPr>
            <w:r>
              <w:rPr>
                <w:rFonts w:hint="cs"/>
                <w:sz w:val="52"/>
                <w:szCs w:val="52"/>
                <w:rtl/>
              </w:rPr>
              <w:t>0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4</w:t>
            </w:r>
          </w:p>
        </w:tc>
        <w:tc>
          <w:tcPr>
            <w:tcW w:w="3494" w:type="dxa"/>
          </w:tcPr>
          <w:p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بهداشت محیط</w:t>
            </w:r>
          </w:p>
        </w:tc>
        <w:tc>
          <w:tcPr>
            <w:tcW w:w="2053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65</w:t>
            </w:r>
          </w:p>
        </w:tc>
        <w:tc>
          <w:tcPr>
            <w:tcW w:w="2956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37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5</w:t>
            </w:r>
          </w:p>
        </w:tc>
        <w:tc>
          <w:tcPr>
            <w:tcW w:w="3494" w:type="dxa"/>
          </w:tcPr>
          <w:p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بیماریهای غیر واگیر</w:t>
            </w:r>
          </w:p>
        </w:tc>
        <w:tc>
          <w:tcPr>
            <w:tcW w:w="2053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5</w:t>
            </w:r>
          </w:p>
        </w:tc>
        <w:tc>
          <w:tcPr>
            <w:tcW w:w="2956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0</w:t>
            </w:r>
          </w:p>
        </w:tc>
      </w:tr>
      <w:tr>
        <w:tc>
          <w:tcPr>
            <w:tcW w:w="853" w:type="dxa"/>
          </w:tcPr>
          <w:p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6</w:t>
            </w:r>
          </w:p>
        </w:tc>
        <w:tc>
          <w:tcPr>
            <w:tcW w:w="3494" w:type="dxa"/>
          </w:tcPr>
          <w:p>
            <w:pPr>
              <w:jc w:val="center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بهداشت روان</w:t>
            </w:r>
          </w:p>
        </w:tc>
        <w:tc>
          <w:tcPr>
            <w:tcW w:w="2053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0</w:t>
            </w:r>
          </w:p>
        </w:tc>
        <w:tc>
          <w:tcPr>
            <w:tcW w:w="2956" w:type="dxa"/>
          </w:tcPr>
          <w:p>
            <w:pPr>
              <w:jc w:val="center"/>
              <w:rPr>
                <w:sz w:val="52"/>
                <w:szCs w:val="52"/>
                <w:rtl/>
              </w:rPr>
            </w:pPr>
            <w:r>
              <w:rPr>
                <w:rFonts w:hint="cs"/>
                <w:sz w:val="52"/>
                <w:szCs w:val="52"/>
                <w:rtl/>
              </w:rPr>
              <w:t>0</w:t>
            </w:r>
          </w:p>
        </w:tc>
      </w:tr>
      <w:tr>
        <w:tc>
          <w:tcPr>
            <w:tcW w:w="4347" w:type="dxa"/>
            <w:gridSpan w:val="2"/>
          </w:tcPr>
          <w:p>
            <w:pPr>
              <w:jc w:val="center"/>
              <w:rPr>
                <w:rFonts w:cs="B Titr"/>
                <w:sz w:val="52"/>
                <w:szCs w:val="52"/>
                <w:rtl/>
              </w:rPr>
            </w:pPr>
            <w:r>
              <w:rPr>
                <w:rFonts w:cs="B Titr" w:hint="cs"/>
                <w:sz w:val="52"/>
                <w:szCs w:val="52"/>
                <w:rtl/>
              </w:rPr>
              <w:t xml:space="preserve">جمع کل </w:t>
            </w:r>
          </w:p>
        </w:tc>
        <w:tc>
          <w:tcPr>
            <w:tcW w:w="2053" w:type="dxa"/>
          </w:tcPr>
          <w:p>
            <w:pPr>
              <w:jc w:val="center"/>
              <w:rPr>
                <w:rFonts w:cs="B Titr"/>
                <w:sz w:val="52"/>
                <w:szCs w:val="52"/>
              </w:rPr>
            </w:pPr>
            <w:r>
              <w:rPr>
                <w:rFonts w:cs="B Titr" w:hint="cs"/>
                <w:sz w:val="52"/>
                <w:szCs w:val="52"/>
                <w:rtl/>
              </w:rPr>
              <w:t>380</w:t>
            </w:r>
          </w:p>
        </w:tc>
        <w:tc>
          <w:tcPr>
            <w:tcW w:w="2956" w:type="dxa"/>
          </w:tcPr>
          <w:p>
            <w:pPr>
              <w:jc w:val="center"/>
              <w:rPr>
                <w:rFonts w:cs="B Titr"/>
                <w:sz w:val="52"/>
                <w:szCs w:val="52"/>
              </w:rPr>
            </w:pPr>
            <w:r>
              <w:rPr>
                <w:rFonts w:cs="B Titr" w:hint="cs"/>
                <w:sz w:val="52"/>
                <w:szCs w:val="52"/>
                <w:rtl/>
              </w:rPr>
              <w:t>127</w:t>
            </w:r>
            <w:bookmarkStart w:id="0" w:name="_GoBack"/>
            <w:bookmarkEnd w:id="0"/>
          </w:p>
        </w:tc>
      </w:tr>
    </w:tbl>
    <w:p>
      <w:pPr>
        <w:jc w:val="both"/>
        <w:rPr>
          <w:sz w:val="36"/>
          <w:szCs w:val="36"/>
        </w:rPr>
      </w:pPr>
    </w:p>
    <w:sectPr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8BD6B3-5744-4A8E-AEF7-AC5927D2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Ouldouz Tarvirdi</dc:creator>
  <cp:keywords/>
  <dc:description/>
  <cp:lastModifiedBy>Ouldouz Tarvirdi</cp:lastModifiedBy>
  <cp:revision>2</cp:revision>
  <dcterms:created xsi:type="dcterms:W3CDTF">2022-07-16T02:43:00Z</dcterms:created>
  <dcterms:modified xsi:type="dcterms:W3CDTF">2022-07-16T02:48:00Z</dcterms:modified>
</cp:coreProperties>
</file>